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6B1A" w14:textId="63810093" w:rsidR="00CA0BA6" w:rsidRDefault="00CA0BA6">
      <w:pPr>
        <w:spacing w:line="240" w:lineRule="auto"/>
        <w:ind w:left="0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Transition Black Isle 20</w:t>
      </w:r>
      <w:r w:rsidR="003A2CED">
        <w:rPr>
          <w:rFonts w:ascii="Arial" w:hAnsi="Arial" w:cs="Arial"/>
          <w:b/>
          <w:bCs/>
          <w:sz w:val="28"/>
          <w:szCs w:val="28"/>
          <w:lang w:eastAsia="en-GB"/>
        </w:rPr>
        <w:t>2</w:t>
      </w:r>
      <w:r w:rsidR="007E23A8">
        <w:rPr>
          <w:rFonts w:ascii="Arial" w:hAnsi="Arial" w:cs="Arial"/>
          <w:b/>
          <w:bCs/>
          <w:sz w:val="28"/>
          <w:szCs w:val="28"/>
          <w:lang w:eastAsia="en-GB"/>
        </w:rPr>
        <w:t>2</w:t>
      </w:r>
      <w:r>
        <w:rPr>
          <w:rFonts w:ascii="Arial" w:hAnsi="Arial" w:cs="Arial"/>
          <w:b/>
          <w:bCs/>
          <w:sz w:val="28"/>
          <w:szCs w:val="28"/>
          <w:lang w:eastAsia="en-GB"/>
        </w:rPr>
        <w:t xml:space="preserve"> AGM </w:t>
      </w:r>
    </w:p>
    <w:p w14:paraId="2DE66B1B" w14:textId="29EE9FE8" w:rsidR="00CA0BA6" w:rsidRDefault="007E23A8">
      <w:pPr>
        <w:spacing w:line="240" w:lineRule="auto"/>
        <w:ind w:left="0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 xml:space="preserve">Friday </w:t>
      </w:r>
      <w:r w:rsidR="0023799D">
        <w:rPr>
          <w:rFonts w:ascii="Arial" w:hAnsi="Arial" w:cs="Arial"/>
          <w:b/>
          <w:bCs/>
          <w:sz w:val="28"/>
          <w:szCs w:val="28"/>
          <w:lang w:eastAsia="en-GB"/>
        </w:rPr>
        <w:t>18</w:t>
      </w:r>
      <w:r w:rsidR="0023799D" w:rsidRPr="0023799D">
        <w:rPr>
          <w:rFonts w:ascii="Arial" w:hAnsi="Arial" w:cs="Arial"/>
          <w:b/>
          <w:bCs/>
          <w:sz w:val="28"/>
          <w:szCs w:val="28"/>
          <w:vertAlign w:val="superscript"/>
          <w:lang w:eastAsia="en-GB"/>
        </w:rPr>
        <w:t>th</w:t>
      </w:r>
      <w:r w:rsidR="0023799D">
        <w:rPr>
          <w:rFonts w:ascii="Arial" w:hAnsi="Arial" w:cs="Arial"/>
          <w:b/>
          <w:bCs/>
          <w:sz w:val="28"/>
          <w:szCs w:val="28"/>
          <w:lang w:eastAsia="en-GB"/>
        </w:rPr>
        <w:t xml:space="preserve"> November</w:t>
      </w:r>
      <w:r w:rsidR="00CC7415">
        <w:rPr>
          <w:rFonts w:ascii="Arial" w:hAnsi="Arial" w:cs="Arial"/>
          <w:b/>
          <w:bCs/>
          <w:sz w:val="28"/>
          <w:szCs w:val="28"/>
          <w:lang w:eastAsia="en-GB"/>
        </w:rPr>
        <w:t xml:space="preserve"> </w:t>
      </w:r>
      <w:r w:rsidR="007A6D1B">
        <w:rPr>
          <w:rFonts w:ascii="Arial" w:hAnsi="Arial" w:cs="Arial"/>
          <w:b/>
          <w:bCs/>
          <w:sz w:val="28"/>
          <w:szCs w:val="28"/>
          <w:lang w:eastAsia="en-GB"/>
        </w:rPr>
        <w:t>at 20.00</w:t>
      </w:r>
    </w:p>
    <w:p w14:paraId="2DE66B1C" w14:textId="24637188" w:rsidR="00CA0BA6" w:rsidRDefault="007A6D1B">
      <w:pPr>
        <w:spacing w:line="240" w:lineRule="auto"/>
        <w:ind w:left="0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 xml:space="preserve">At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GB"/>
        </w:rPr>
        <w:t>Glachbeg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GB"/>
        </w:rPr>
        <w:t xml:space="preserve"> and v</w:t>
      </w:r>
      <w:r w:rsidR="008144F8">
        <w:rPr>
          <w:rFonts w:ascii="Arial" w:hAnsi="Arial" w:cs="Arial"/>
          <w:b/>
          <w:bCs/>
          <w:sz w:val="28"/>
          <w:szCs w:val="28"/>
          <w:lang w:eastAsia="en-GB"/>
        </w:rPr>
        <w:t>ia Zoom</w:t>
      </w:r>
    </w:p>
    <w:p w14:paraId="2DE66B1D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</w:p>
    <w:p w14:paraId="2DE66B23" w14:textId="77777777" w:rsidR="008144F8" w:rsidRDefault="008144F8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</w:p>
    <w:p w14:paraId="2DE66B24" w14:textId="77777777" w:rsidR="008144F8" w:rsidRPr="008144F8" w:rsidRDefault="008144F8">
      <w:pPr>
        <w:spacing w:line="240" w:lineRule="auto"/>
        <w:ind w:left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AGM</w:t>
      </w:r>
      <w:r w:rsidR="007C5555">
        <w:rPr>
          <w:rFonts w:ascii="Arial" w:hAnsi="Arial" w:cs="Arial"/>
          <w:b/>
          <w:sz w:val="24"/>
          <w:szCs w:val="24"/>
          <w:lang w:eastAsia="en-GB"/>
        </w:rPr>
        <w:t xml:space="preserve"> AGENDA</w:t>
      </w:r>
    </w:p>
    <w:p w14:paraId="2DE66B25" w14:textId="77777777" w:rsidR="008144F8" w:rsidRDefault="008144F8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</w:p>
    <w:p w14:paraId="2DE66B26" w14:textId="77777777" w:rsidR="00CA0BA6" w:rsidRDefault="00CA0BA6" w:rsidP="008144F8">
      <w:pPr>
        <w:spacing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1. Apologies for absence</w:t>
      </w:r>
    </w:p>
    <w:p w14:paraId="2DE66B27" w14:textId="287B0CA1" w:rsidR="00CA0BA6" w:rsidRDefault="003538E7" w:rsidP="008144F8">
      <w:pPr>
        <w:spacing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2. </w:t>
      </w:r>
      <w:hyperlink r:id="rId4" w:history="1">
        <w:r w:rsidRPr="00FB0C70">
          <w:rPr>
            <w:rStyle w:val="Hyperlink"/>
            <w:rFonts w:ascii="Arial" w:hAnsi="Arial" w:cs="Arial"/>
            <w:sz w:val="24"/>
            <w:szCs w:val="24"/>
            <w:lang w:eastAsia="en-GB"/>
          </w:rPr>
          <w:t>Minutes of the last AGM</w:t>
        </w:r>
      </w:hyperlink>
      <w:r w:rsidR="00CA0BA6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DE66B28" w14:textId="77777777" w:rsidR="00CA0BA6" w:rsidRDefault="003538E7" w:rsidP="008144F8">
      <w:pPr>
        <w:spacing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3</w:t>
      </w:r>
      <w:r w:rsidR="00CA0BA6">
        <w:rPr>
          <w:rFonts w:ascii="Arial" w:hAnsi="Arial" w:cs="Arial"/>
          <w:sz w:val="24"/>
          <w:szCs w:val="24"/>
          <w:lang w:eastAsia="en-GB"/>
        </w:rPr>
        <w:t>. Convenor’s annual report of year’s activities</w:t>
      </w:r>
    </w:p>
    <w:p w14:paraId="2DE66B29" w14:textId="6E639D33" w:rsidR="003538E7" w:rsidRDefault="003538E7" w:rsidP="008144F8">
      <w:pPr>
        <w:spacing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4. Treasurer’s annual report and presentation of </w:t>
      </w:r>
      <w:hyperlink r:id="rId5" w:history="1">
        <w:r w:rsidRPr="002B6042">
          <w:rPr>
            <w:rStyle w:val="Hyperlink"/>
            <w:rFonts w:ascii="Arial" w:hAnsi="Arial" w:cs="Arial"/>
            <w:sz w:val="24"/>
            <w:szCs w:val="24"/>
            <w:lang w:eastAsia="en-GB"/>
          </w:rPr>
          <w:t>accounts</w:t>
        </w:r>
      </w:hyperlink>
    </w:p>
    <w:p w14:paraId="2DE66B2A" w14:textId="662827B6" w:rsidR="00CA0BA6" w:rsidRDefault="00CA0BA6" w:rsidP="008144F8">
      <w:pPr>
        <w:spacing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5. Election of </w:t>
      </w:r>
      <w:r w:rsidR="009923A1">
        <w:rPr>
          <w:rFonts w:ascii="Arial" w:hAnsi="Arial" w:cs="Arial"/>
          <w:sz w:val="24"/>
          <w:szCs w:val="24"/>
          <w:lang w:eastAsia="en-GB"/>
        </w:rPr>
        <w:t xml:space="preserve">Trustees/ </w:t>
      </w:r>
      <w:r>
        <w:rPr>
          <w:rFonts w:ascii="Arial" w:hAnsi="Arial" w:cs="Arial"/>
          <w:sz w:val="24"/>
          <w:szCs w:val="24"/>
          <w:lang w:eastAsia="en-GB"/>
        </w:rPr>
        <w:t>Directors (see below)</w:t>
      </w:r>
    </w:p>
    <w:p w14:paraId="2DE66B2B" w14:textId="77777777" w:rsidR="00CA0BA6" w:rsidRDefault="00CA0BA6" w:rsidP="008144F8">
      <w:pPr>
        <w:spacing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6. AOCB</w:t>
      </w:r>
    </w:p>
    <w:p w14:paraId="2DE66B2C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</w:p>
    <w:p w14:paraId="2DE66B2D" w14:textId="78DE42E5" w:rsidR="00CA0BA6" w:rsidRPr="008144F8" w:rsidRDefault="00CA0BA6">
      <w:pPr>
        <w:spacing w:line="240" w:lineRule="auto"/>
        <w:ind w:left="0"/>
        <w:rPr>
          <w:rFonts w:ascii="Arial" w:hAnsi="Arial" w:cs="Arial"/>
          <w:sz w:val="24"/>
          <w:szCs w:val="24"/>
          <w:u w:val="single"/>
          <w:lang w:eastAsia="en-GB"/>
        </w:rPr>
      </w:pPr>
      <w:r w:rsidRPr="008144F8">
        <w:rPr>
          <w:rFonts w:ascii="Arial" w:hAnsi="Arial" w:cs="Arial"/>
          <w:bCs/>
          <w:sz w:val="24"/>
          <w:szCs w:val="24"/>
          <w:u w:val="single"/>
          <w:lang w:eastAsia="en-GB"/>
        </w:rPr>
        <w:t xml:space="preserve">Election of </w:t>
      </w:r>
      <w:r w:rsidR="009923A1">
        <w:rPr>
          <w:rFonts w:ascii="Arial" w:hAnsi="Arial" w:cs="Arial"/>
          <w:bCs/>
          <w:sz w:val="24"/>
          <w:szCs w:val="24"/>
          <w:u w:val="single"/>
          <w:lang w:eastAsia="en-GB"/>
        </w:rPr>
        <w:t>Trustee</w:t>
      </w:r>
      <w:r w:rsidRPr="008144F8">
        <w:rPr>
          <w:rFonts w:ascii="Arial" w:hAnsi="Arial" w:cs="Arial"/>
          <w:bCs/>
          <w:sz w:val="24"/>
          <w:szCs w:val="24"/>
          <w:u w:val="single"/>
          <w:lang w:eastAsia="en-GB"/>
        </w:rPr>
        <w:t>s</w:t>
      </w:r>
    </w:p>
    <w:p w14:paraId="2DE66B2E" w14:textId="65D5D3C5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Our constitution requires all </w:t>
      </w:r>
      <w:r w:rsidR="009923A1">
        <w:rPr>
          <w:rFonts w:ascii="Arial" w:hAnsi="Arial" w:cs="Arial"/>
          <w:sz w:val="24"/>
          <w:szCs w:val="24"/>
          <w:lang w:eastAsia="en-GB"/>
        </w:rPr>
        <w:t xml:space="preserve">trustees (who are also </w:t>
      </w:r>
      <w:r>
        <w:rPr>
          <w:rFonts w:ascii="Arial" w:hAnsi="Arial" w:cs="Arial"/>
          <w:sz w:val="24"/>
          <w:szCs w:val="24"/>
          <w:lang w:eastAsia="en-GB"/>
        </w:rPr>
        <w:t xml:space="preserve">directors </w:t>
      </w:r>
      <w:r w:rsidR="009923A1">
        <w:rPr>
          <w:rFonts w:ascii="Arial" w:hAnsi="Arial" w:cs="Arial"/>
          <w:sz w:val="24"/>
          <w:szCs w:val="24"/>
          <w:lang w:eastAsia="en-GB"/>
        </w:rPr>
        <w:t xml:space="preserve">in terms of </w:t>
      </w:r>
      <w:r w:rsidR="00E175BA">
        <w:rPr>
          <w:rFonts w:ascii="Arial" w:hAnsi="Arial" w:cs="Arial"/>
          <w:sz w:val="24"/>
          <w:szCs w:val="24"/>
          <w:lang w:eastAsia="en-GB"/>
        </w:rPr>
        <w:t xml:space="preserve">company legislation) </w:t>
      </w:r>
      <w:r>
        <w:rPr>
          <w:rFonts w:ascii="Arial" w:hAnsi="Arial" w:cs="Arial"/>
          <w:sz w:val="24"/>
          <w:szCs w:val="24"/>
          <w:lang w:eastAsia="en-GB"/>
        </w:rPr>
        <w:t xml:space="preserve">to stand down at the AGM, but they may then offer themselves for re-election (as may any other member). </w:t>
      </w:r>
      <w:r w:rsidR="00C10101">
        <w:rPr>
          <w:rFonts w:ascii="Arial" w:hAnsi="Arial" w:cs="Arial"/>
          <w:sz w:val="24"/>
          <w:szCs w:val="24"/>
          <w:lang w:eastAsia="en-GB"/>
        </w:rPr>
        <w:t xml:space="preserve">Of </w:t>
      </w:r>
      <w:r w:rsidR="00ED3F5A">
        <w:rPr>
          <w:rFonts w:ascii="Arial" w:hAnsi="Arial" w:cs="Arial"/>
          <w:sz w:val="24"/>
          <w:szCs w:val="24"/>
          <w:lang w:eastAsia="en-GB"/>
        </w:rPr>
        <w:t>t</w:t>
      </w:r>
      <w:r w:rsidR="002B7406">
        <w:rPr>
          <w:rFonts w:ascii="Arial" w:hAnsi="Arial" w:cs="Arial"/>
          <w:sz w:val="24"/>
          <w:szCs w:val="24"/>
          <w:lang w:eastAsia="en-GB"/>
        </w:rPr>
        <w:t>he current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E175BA">
        <w:rPr>
          <w:rFonts w:ascii="Arial" w:hAnsi="Arial" w:cs="Arial"/>
          <w:sz w:val="24"/>
          <w:szCs w:val="24"/>
          <w:lang w:eastAsia="en-GB"/>
        </w:rPr>
        <w:t>trustee</w:t>
      </w:r>
      <w:r w:rsidR="003538E7">
        <w:rPr>
          <w:rFonts w:ascii="Arial" w:hAnsi="Arial" w:cs="Arial"/>
          <w:sz w:val="24"/>
          <w:szCs w:val="24"/>
          <w:lang w:eastAsia="en-GB"/>
        </w:rPr>
        <w:t>s, Julie Gibson, Martin Sherring</w:t>
      </w:r>
      <w:r>
        <w:rPr>
          <w:rFonts w:ascii="Arial" w:hAnsi="Arial" w:cs="Arial"/>
          <w:sz w:val="24"/>
          <w:szCs w:val="24"/>
          <w:lang w:eastAsia="en-GB"/>
        </w:rPr>
        <w:t>, Anne Thomas,</w:t>
      </w:r>
      <w:r w:rsidR="00ED3F5A">
        <w:rPr>
          <w:rFonts w:ascii="Arial" w:hAnsi="Arial" w:cs="Arial"/>
          <w:sz w:val="24"/>
          <w:szCs w:val="24"/>
          <w:lang w:eastAsia="en-GB"/>
        </w:rPr>
        <w:t xml:space="preserve"> Julian Paren,</w:t>
      </w:r>
      <w:r w:rsidR="003538E7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Peter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Moffatt</w:t>
      </w:r>
      <w:proofErr w:type="gramEnd"/>
      <w:r w:rsidR="008144F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174A2">
        <w:rPr>
          <w:rFonts w:ascii="Arial" w:hAnsi="Arial" w:cs="Arial"/>
          <w:sz w:val="24"/>
          <w:szCs w:val="24"/>
          <w:lang w:eastAsia="en-GB"/>
        </w:rPr>
        <w:t xml:space="preserve">and Rose Grant </w:t>
      </w:r>
      <w:r>
        <w:rPr>
          <w:rFonts w:ascii="Arial" w:hAnsi="Arial" w:cs="Arial"/>
          <w:sz w:val="24"/>
          <w:szCs w:val="24"/>
          <w:lang w:eastAsia="en-GB"/>
        </w:rPr>
        <w:t>all intend to offer themselves for re-election.</w:t>
      </w:r>
      <w:r w:rsidR="00C8672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174A2">
        <w:rPr>
          <w:rFonts w:ascii="Arial" w:hAnsi="Arial" w:cs="Arial"/>
          <w:sz w:val="24"/>
          <w:szCs w:val="24"/>
          <w:lang w:eastAsia="en-GB"/>
        </w:rPr>
        <w:t>Sheila Currie</w:t>
      </w:r>
      <w:r w:rsidR="009923A1">
        <w:rPr>
          <w:rFonts w:ascii="Arial" w:hAnsi="Arial" w:cs="Arial"/>
          <w:sz w:val="24"/>
          <w:szCs w:val="24"/>
          <w:lang w:eastAsia="en-GB"/>
        </w:rPr>
        <w:t xml:space="preserve"> intends to step down from the board</w:t>
      </w:r>
      <w:r w:rsidR="00F43C37">
        <w:rPr>
          <w:rFonts w:ascii="Arial" w:hAnsi="Arial" w:cs="Arial"/>
          <w:sz w:val="24"/>
          <w:szCs w:val="24"/>
          <w:lang w:eastAsia="en-GB"/>
        </w:rPr>
        <w:t>.</w:t>
      </w:r>
      <w:r w:rsidR="002F1B41">
        <w:rPr>
          <w:rFonts w:ascii="Arial" w:hAnsi="Arial" w:cs="Arial"/>
          <w:sz w:val="24"/>
          <w:szCs w:val="24"/>
          <w:lang w:eastAsia="en-GB"/>
        </w:rPr>
        <w:t xml:space="preserve"> Any other TBI member can also offer themselves for election.</w:t>
      </w:r>
    </w:p>
    <w:p w14:paraId="2DE66B2F" w14:textId="77777777" w:rsidR="008144F8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 </w:t>
      </w:r>
    </w:p>
    <w:p w14:paraId="2DE66B30" w14:textId="77777777" w:rsidR="008144F8" w:rsidRDefault="008144F8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br w:type="page"/>
      </w:r>
    </w:p>
    <w:p w14:paraId="2DE66B31" w14:textId="77777777" w:rsidR="00CA0BA6" w:rsidRPr="008144F8" w:rsidRDefault="00CA0BA6">
      <w:pPr>
        <w:spacing w:line="240" w:lineRule="auto"/>
        <w:ind w:left="0"/>
        <w:rPr>
          <w:rFonts w:ascii="Arial" w:hAnsi="Arial" w:cs="Arial"/>
          <w:bCs/>
          <w:sz w:val="27"/>
          <w:szCs w:val="27"/>
          <w:lang w:eastAsia="en-GB"/>
        </w:rPr>
      </w:pPr>
      <w:r w:rsidRPr="008144F8">
        <w:rPr>
          <w:rFonts w:ascii="Arial" w:hAnsi="Arial" w:cs="Arial"/>
          <w:bCs/>
          <w:sz w:val="27"/>
          <w:szCs w:val="27"/>
          <w:lang w:eastAsia="en-GB"/>
        </w:rPr>
        <w:lastRenderedPageBreak/>
        <w:t>Extracts from Constitution of Transition Black Isle</w:t>
      </w:r>
    </w:p>
    <w:p w14:paraId="2DE66B32" w14:textId="77777777" w:rsidR="00CA0BA6" w:rsidRDefault="00CA0BA6">
      <w:pPr>
        <w:spacing w:line="240" w:lineRule="auto"/>
        <w:ind w:left="0"/>
        <w:rPr>
          <w:rFonts w:ascii="Arial" w:hAnsi="Arial" w:cs="Arial"/>
          <w:sz w:val="27"/>
          <w:szCs w:val="27"/>
          <w:lang w:eastAsia="en-GB"/>
        </w:rPr>
      </w:pPr>
    </w:p>
    <w:p w14:paraId="2DE66B33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u w:val="single"/>
          <w:lang w:eastAsia="en-GB"/>
        </w:rPr>
      </w:pPr>
      <w:r>
        <w:rPr>
          <w:rFonts w:ascii="Arial" w:hAnsi="Arial" w:cs="Arial"/>
          <w:sz w:val="24"/>
          <w:szCs w:val="24"/>
          <w:u w:val="single"/>
          <w:lang w:eastAsia="en-GB"/>
        </w:rPr>
        <w:t xml:space="preserve">General Meetings (Meetings of members) </w:t>
      </w:r>
    </w:p>
    <w:p w14:paraId="2DE66B34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28</w:t>
      </w:r>
      <w:r>
        <w:rPr>
          <w:rFonts w:ascii="Arial" w:hAnsi="Arial" w:cs="Arial"/>
          <w:sz w:val="24"/>
          <w:szCs w:val="24"/>
          <w:lang w:eastAsia="en-GB"/>
        </w:rPr>
        <w:t xml:space="preserve"> - The business of each annual general meeting shall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include:-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DE66B35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(a) a report by the chair on the activities of the company </w:t>
      </w:r>
    </w:p>
    <w:p w14:paraId="2DE66B36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(b) consideration of the annual accounts of the company </w:t>
      </w:r>
    </w:p>
    <w:p w14:paraId="2DE66B37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(c) the election/re-election of directors</w:t>
      </w:r>
    </w:p>
    <w:p w14:paraId="2DE66B38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39</w:t>
      </w:r>
      <w:r>
        <w:rPr>
          <w:rFonts w:ascii="Arial" w:hAnsi="Arial" w:cs="Arial"/>
          <w:sz w:val="24"/>
          <w:szCs w:val="24"/>
          <w:lang w:eastAsia="en-GB"/>
        </w:rPr>
        <w:t xml:space="preserve"> No business shall be dealt with at any general meeting unless a quorum is present; the quorum for a general meeting shall be 10 individuals entitled to vote (each being a member or a proxy for a member).</w:t>
      </w:r>
    </w:p>
    <w:p w14:paraId="2DE66B39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</w:p>
    <w:p w14:paraId="2DE66B3A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u w:val="single"/>
          <w:lang w:eastAsia="en-GB"/>
        </w:rPr>
      </w:pPr>
      <w:r>
        <w:rPr>
          <w:rFonts w:ascii="Arial" w:hAnsi="Arial" w:cs="Arial"/>
          <w:sz w:val="24"/>
          <w:szCs w:val="24"/>
          <w:u w:val="single"/>
          <w:lang w:eastAsia="en-GB"/>
        </w:rPr>
        <w:t xml:space="preserve">Appointment of directors and office bearers </w:t>
      </w:r>
    </w:p>
    <w:p w14:paraId="2DE66B3B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52</w:t>
      </w:r>
      <w:r>
        <w:rPr>
          <w:rFonts w:ascii="Arial" w:hAnsi="Arial" w:cs="Arial"/>
          <w:sz w:val="24"/>
          <w:szCs w:val="24"/>
          <w:lang w:eastAsia="en-GB"/>
        </w:rPr>
        <w:t xml:space="preserve"> - The maximum number of directors shall be 25. </w:t>
      </w:r>
    </w:p>
    <w:p w14:paraId="2DE66B3C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53</w:t>
      </w:r>
      <w:r>
        <w:rPr>
          <w:rFonts w:ascii="Arial" w:hAnsi="Arial" w:cs="Arial"/>
          <w:sz w:val="24"/>
          <w:szCs w:val="24"/>
          <w:lang w:eastAsia="en-GB"/>
        </w:rPr>
        <w:t xml:space="preserve"> - Any person who is a member of the company shall be eligible for election/appointment as a director unless he/she is an employee of the company. </w:t>
      </w:r>
    </w:p>
    <w:p w14:paraId="2DE66B3D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54</w:t>
      </w:r>
      <w:r>
        <w:rPr>
          <w:rFonts w:ascii="Arial" w:hAnsi="Arial" w:cs="Arial"/>
          <w:sz w:val="24"/>
          <w:szCs w:val="24"/>
          <w:lang w:eastAsia="en-GB"/>
        </w:rPr>
        <w:t xml:space="preserve"> - At each annual general meeting, the members may (subject to articles 52 and 53) elect any member (providing he/she is willing to act) to be a director. </w:t>
      </w:r>
    </w:p>
    <w:p w14:paraId="2DE66B3E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55</w:t>
      </w:r>
      <w:r>
        <w:rPr>
          <w:rFonts w:ascii="Arial" w:hAnsi="Arial" w:cs="Arial"/>
          <w:sz w:val="24"/>
          <w:szCs w:val="24"/>
          <w:lang w:eastAsia="en-GB"/>
        </w:rPr>
        <w:t xml:space="preserve"> - The directors may at any time appoint any member (providing he/she is willing to act) to be a director (subject to articles 52 and 53). </w:t>
      </w:r>
    </w:p>
    <w:p w14:paraId="2DE66B3F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56</w:t>
      </w:r>
      <w:r>
        <w:rPr>
          <w:rFonts w:ascii="Arial" w:hAnsi="Arial" w:cs="Arial"/>
          <w:sz w:val="24"/>
          <w:szCs w:val="24"/>
          <w:lang w:eastAsia="en-GB"/>
        </w:rPr>
        <w:t xml:space="preserve"> - At each annual general meeting,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all of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the directors shall retire from office - but shall then be eligible for re-election. </w:t>
      </w:r>
    </w:p>
    <w:p w14:paraId="2DE66B40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59</w:t>
      </w:r>
      <w:r>
        <w:rPr>
          <w:rFonts w:ascii="Arial" w:hAnsi="Arial" w:cs="Arial"/>
          <w:sz w:val="24"/>
          <w:szCs w:val="24"/>
          <w:lang w:eastAsia="en-GB"/>
        </w:rPr>
        <w:t xml:space="preserve"> - The directors shall elect from among themselves a convenor, an assistant convenor, a treasurer, and such other office bearers (if any) as they consider appropriate. </w:t>
      </w:r>
    </w:p>
    <w:p w14:paraId="2DE66B41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60</w:t>
      </w:r>
      <w:r>
        <w:rPr>
          <w:rFonts w:ascii="Arial" w:hAnsi="Arial" w:cs="Arial"/>
          <w:sz w:val="24"/>
          <w:szCs w:val="24"/>
          <w:lang w:eastAsia="en-GB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All of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the office bearers shall cease to hold office at the conclusion of each annual general meeting, but, subject to the provisions of article 61, shall then be eligible for re-election. </w:t>
      </w:r>
    </w:p>
    <w:p w14:paraId="2DE66B42" w14:textId="77777777" w:rsidR="00CA0BA6" w:rsidRDefault="00CA0BA6">
      <w:pPr>
        <w:spacing w:line="240" w:lineRule="auto"/>
        <w:ind w:left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Article 61</w:t>
      </w:r>
      <w:r>
        <w:rPr>
          <w:rFonts w:ascii="Arial" w:hAnsi="Arial" w:cs="Arial"/>
          <w:sz w:val="24"/>
          <w:szCs w:val="24"/>
          <w:lang w:eastAsia="en-GB"/>
        </w:rPr>
        <w:t xml:space="preserve"> - No former office bearer shall be eligible for re-election to the same office if, during the five years immediately preceding the election they have held that office for three years or more.</w:t>
      </w:r>
    </w:p>
    <w:p w14:paraId="2DE66B43" w14:textId="77777777" w:rsidR="00CA0BA6" w:rsidRDefault="00CA0BA6">
      <w:pPr>
        <w:spacing w:line="240" w:lineRule="auto"/>
        <w:ind w:left="0"/>
        <w:rPr>
          <w:rFonts w:ascii="Times New Roman" w:hAnsi="Times New Roman" w:cs="Times New Roman"/>
        </w:rPr>
      </w:pPr>
    </w:p>
    <w:sectPr w:rsidR="00CA0BA6" w:rsidSect="00CA0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A6"/>
    <w:rsid w:val="0023799D"/>
    <w:rsid w:val="002B6042"/>
    <w:rsid w:val="002B7406"/>
    <w:rsid w:val="002F1B41"/>
    <w:rsid w:val="00350B82"/>
    <w:rsid w:val="003538E7"/>
    <w:rsid w:val="00363732"/>
    <w:rsid w:val="003A2CED"/>
    <w:rsid w:val="00586913"/>
    <w:rsid w:val="007A6D1B"/>
    <w:rsid w:val="007C5555"/>
    <w:rsid w:val="007E23A8"/>
    <w:rsid w:val="008144F8"/>
    <w:rsid w:val="0081612D"/>
    <w:rsid w:val="009676D1"/>
    <w:rsid w:val="009923A1"/>
    <w:rsid w:val="00B174A2"/>
    <w:rsid w:val="00B67C43"/>
    <w:rsid w:val="00C10101"/>
    <w:rsid w:val="00C86724"/>
    <w:rsid w:val="00CA0BA6"/>
    <w:rsid w:val="00CC7415"/>
    <w:rsid w:val="00E175BA"/>
    <w:rsid w:val="00ED3F5A"/>
    <w:rsid w:val="00F43C37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66B1A"/>
  <w15:docId w15:val="{72FFEFE5-7795-4F80-A2F1-DC4CBC17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7201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nsitionblackisle.org/userfiles/file/TBI%20Business/2021%20Meetings/AGM%2026%20October%202021/TBI%20accounts%202020-21.pdf?24-10-2021-105846" TargetMode="External"/><Relationship Id="rId4" Type="http://schemas.openxmlformats.org/officeDocument/2006/relationships/hyperlink" Target="https://www.transitionblackisle.org/userfiles/file/TBI%20Business/2021%20Meetings/AGM%2026%20October%202021/AGM%202021%20Minutes.docx?16-11-2022-150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Transition Black Isle 2016 AGM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Transition Black Isle 2016 AGM</dc:title>
  <dc:creator>Martin</dc:creator>
  <cp:lastModifiedBy>Philip Sherring</cp:lastModifiedBy>
  <cp:revision>7</cp:revision>
  <dcterms:created xsi:type="dcterms:W3CDTF">2022-11-03T10:53:00Z</dcterms:created>
  <dcterms:modified xsi:type="dcterms:W3CDTF">2022-11-16T15:08:00Z</dcterms:modified>
</cp:coreProperties>
</file>